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B6" w:rsidRDefault="003C21B6" w:rsidP="003C21B6">
      <w:pPr>
        <w:shd w:val="clear" w:color="auto" w:fill="FFFFFF"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</w:rPr>
      </w:pPr>
      <w:bookmarkStart w:id="0" w:name="_GoBack"/>
      <w:bookmarkEnd w:id="0"/>
      <w:r w:rsidRPr="003C21B6"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  <w:cs/>
        </w:rPr>
        <w:t xml:space="preserve">น้ำหมักอินทรีย์บำบัดน้ำเสีย( </w:t>
      </w:r>
      <w:r w:rsidRPr="003C21B6"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</w:rPr>
        <w:t xml:space="preserve">EM </w:t>
      </w:r>
      <w:r w:rsidRPr="003C21B6"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  <w:cs/>
        </w:rPr>
        <w:t>บำบัดน้ำเสีย)</w:t>
      </w:r>
    </w:p>
    <w:p w:rsidR="005B6100" w:rsidRPr="003C21B6" w:rsidRDefault="005B6100" w:rsidP="003C21B6">
      <w:pPr>
        <w:shd w:val="clear" w:color="auto" w:fill="FFFFFF"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</w:rPr>
      </w:pP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B050"/>
          <w:sz w:val="32"/>
          <w:szCs w:val="32"/>
        </w:rPr>
      </w:pPr>
      <w:r w:rsidRPr="003C21B6">
        <w:rPr>
          <w:rFonts w:ascii="TH SarabunIT๙" w:hAnsi="TH SarabunIT๙" w:cs="TH SarabunIT๙"/>
          <w:color w:val="00B050"/>
          <w:sz w:val="32"/>
          <w:szCs w:val="32"/>
          <w:cs/>
        </w:rPr>
        <w:t>วัสดุและอุปกรณ์ในการทำน้ำหมักอินทรีย์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1.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หัวเชื้อ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>EM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2.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กากน้ำตาล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3.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เศษอาหาร เศษผัก ผลไม้ และอื่นๆ</w:t>
      </w:r>
    </w:p>
    <w:p w:rsid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4.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ถัง /ตะกร้า หรือขวดน้ำดื่ม</w:t>
      </w:r>
    </w:p>
    <w:p w:rsidR="005B6100" w:rsidRPr="003C21B6" w:rsidRDefault="005B6100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B050"/>
          <w:sz w:val="32"/>
          <w:szCs w:val="32"/>
        </w:rPr>
      </w:pPr>
      <w:r w:rsidRPr="003C21B6">
        <w:rPr>
          <w:rStyle w:val="a4"/>
          <w:rFonts w:ascii="TH SarabunIT๙" w:hAnsi="TH SarabunIT๙" w:cs="TH SarabunIT๙"/>
          <w:color w:val="00B050"/>
          <w:sz w:val="32"/>
          <w:szCs w:val="32"/>
          <w:cs/>
        </w:rPr>
        <w:t>วิธีทำน้ำหมักอินทรีย์จากเศษอาหาร เศษผัก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นำเศษอาหาร หรือ เศษผัก หรือ เปลือกผลไม้ประมาณ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3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กิโลกรัม มาหันเป็นชิ้นย่อยๆ</w:t>
      </w:r>
    </w:p>
    <w:p w:rsid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2.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ใช้กากน้ำตาล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กิโลกรัม</w:t>
      </w:r>
      <w:proofErr w:type="gramStart"/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 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หัวเชื้อ</w:t>
      </w:r>
      <w:proofErr w:type="gramEnd"/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>EM  100-150   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ซี.ซี. (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ขวดน้ำดื่มชูกำลัง )และน้ำ 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>
        <w:rPr>
          <w:rFonts w:ascii="TH SarabunIT๙" w:hAnsi="TH SarabunIT๙" w:cs="TH SarabunIT๙" w:hint="cs"/>
          <w:color w:val="4A4A4A"/>
          <w:sz w:val="32"/>
          <w:szCs w:val="32"/>
          <w:cs/>
        </w:rPr>
        <w:t xml:space="preserve">   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คลุกเคล้าให้เข้ากัน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3.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ปิดฝาถังให้สนิทกันแมลงไปวางไข่ ประมาณ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>10-14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วัน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4.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เปิดฝาถังเติมน้ำ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3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ลิตร ปิดฝาไว้อีก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วัน ก็สามารถนำไปใช้ได้</w:t>
      </w:r>
    </w:p>
    <w:p w:rsid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5.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เมื่อใช้ไปน้ำหมักจุลินท</w:t>
      </w:r>
      <w:proofErr w:type="spellStart"/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รีย์</w:t>
      </w:r>
      <w:proofErr w:type="spellEnd"/>
      <w:proofErr w:type="gramStart"/>
      <w:r w:rsidRPr="003C21B6">
        <w:rPr>
          <w:rFonts w:ascii="TH SarabunIT๙" w:hAnsi="TH SarabunIT๙" w:cs="TH SarabunIT๙"/>
          <w:color w:val="4A4A4A"/>
          <w:sz w:val="32"/>
          <w:szCs w:val="32"/>
        </w:rPr>
        <w:t>  1</w:t>
      </w:r>
      <w:proofErr w:type="gramEnd"/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ลิตร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  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ให้เติมน้ำสะอาดเพิ่มไป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ลิตร</w:t>
      </w:r>
    </w:p>
    <w:p w:rsidR="005B6100" w:rsidRPr="003C21B6" w:rsidRDefault="005B6100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</w:p>
    <w:p w:rsidR="003C21B6" w:rsidRPr="003C21B6" w:rsidRDefault="003C21B6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  <w:r w:rsidRPr="003C21B6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t>วิธีใช้น้ำหมักอินทรีย์บำบัดน้ำเสียในครัวเรือน</w:t>
      </w:r>
    </w:p>
    <w:p w:rsidR="003C21B6" w:rsidRDefault="003C21B6" w:rsidP="003C21B6">
      <w:p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5B6100" w:rsidRDefault="005B6100" w:rsidP="005B6100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1.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ราดลงโถส้วม ทุก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2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สัปดาห์ ครั้งละ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500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ซีซี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ช่วยย่อยสลายกากอุจจาระ ทำให้ส้วมไม่มีกลิ่น</w:t>
      </w: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  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   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และเต็มช้าลง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2.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ผสมน้ำในอัตราส่วน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1:1 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ใช้ล้างห้องน้ำ แทนน้ำยาขัดห้องน้ำ ช่วยดับกลิ่น และลดค่าใช้จ่าย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3.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ราดลงท่อระบายน้ำ รางระบายน้ำ และอ่างล้างจาน ช่วยบำบัดน้ำเสีย และลดกลิ่นเหม็น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4.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ผสมน้ำในอัตราส่วน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>1:5 (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น้ำ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ส่วน)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ใช้ฉีดพ่นป้องกันกลิ่นเหม็นและแมลงวันได้</w:t>
      </w:r>
    </w:p>
    <w:p w:rsidR="005B6100" w:rsidRDefault="005B6100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5B6100" w:rsidRDefault="005B6100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5B6100" w:rsidRDefault="005B6100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3C21B6" w:rsidRPr="003C21B6" w:rsidRDefault="005B6100" w:rsidP="005B6100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hint="cs"/>
          <w:cs/>
        </w:rPr>
        <w:t xml:space="preserve">แหล่งที่มา  </w:t>
      </w:r>
      <w:r>
        <w:t xml:space="preserve">:   </w:t>
      </w:r>
      <w:hyperlink r:id="rId6" w:history="1">
        <w:r>
          <w:rPr>
            <w:rStyle w:val="a6"/>
          </w:rPr>
          <w:t>https://www.gotoknow.org/posts/401427</w:t>
        </w:r>
      </w:hyperlink>
    </w:p>
    <w:p w:rsidR="00363495" w:rsidRDefault="00505644"/>
    <w:sectPr w:rsidR="00363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D1C3E"/>
    <w:multiLevelType w:val="multilevel"/>
    <w:tmpl w:val="5388DB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B6"/>
    <w:rsid w:val="000666F0"/>
    <w:rsid w:val="00270F74"/>
    <w:rsid w:val="003C21B6"/>
    <w:rsid w:val="00505644"/>
    <w:rsid w:val="005B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21B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C21B6"/>
    <w:rPr>
      <w:b/>
      <w:bCs/>
    </w:rPr>
  </w:style>
  <w:style w:type="paragraph" w:styleId="a5">
    <w:name w:val="List Paragraph"/>
    <w:basedOn w:val="a"/>
    <w:uiPriority w:val="34"/>
    <w:qFormat/>
    <w:rsid w:val="005B610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B61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21B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C21B6"/>
    <w:rPr>
      <w:b/>
      <w:bCs/>
    </w:rPr>
  </w:style>
  <w:style w:type="paragraph" w:styleId="a5">
    <w:name w:val="List Paragraph"/>
    <w:basedOn w:val="a"/>
    <w:uiPriority w:val="34"/>
    <w:qFormat/>
    <w:rsid w:val="005B610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B6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toknow.org/posts/4014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ART</cp:lastModifiedBy>
  <cp:revision>2</cp:revision>
  <dcterms:created xsi:type="dcterms:W3CDTF">2021-07-05T10:25:00Z</dcterms:created>
  <dcterms:modified xsi:type="dcterms:W3CDTF">2021-07-05T10:25:00Z</dcterms:modified>
</cp:coreProperties>
</file>