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1A0" w:rsidRDefault="00C651A0" w:rsidP="00C651A0">
      <w:pPr>
        <w:jc w:val="center"/>
        <w:rPr>
          <w:rFonts w:ascii="TH SarabunIT๙" w:hAnsi="TH SarabunIT๙" w:cs="TH SarabunIT๙"/>
          <w:sz w:val="32"/>
          <w:szCs w:val="40"/>
        </w:rPr>
      </w:pPr>
      <w:r>
        <w:rPr>
          <w:rFonts w:ascii="TH SarabunIT๙" w:hAnsi="TH SarabunIT๙" w:cs="TH SarabunIT๙" w:hint="cs"/>
          <w:sz w:val="32"/>
          <w:szCs w:val="40"/>
          <w:cs/>
        </w:rPr>
        <w:t>ฐานข้อมูลตลาดในการดูแลของเทศบาลตำบลหัวสำโรง</w:t>
      </w:r>
    </w:p>
    <w:p w:rsidR="00C651A0" w:rsidRPr="00EF5529" w:rsidRDefault="00C651A0" w:rsidP="00C651A0">
      <w:pPr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ข้อมูล</w:t>
      </w:r>
      <w:r w:rsidRPr="00A713F0">
        <w:rPr>
          <w:rFonts w:ascii="TH SarabunIT๙" w:hAnsi="TH SarabunIT๙" w:cs="TH SarabunIT๙" w:hint="cs"/>
          <w:b/>
          <w:bCs/>
          <w:sz w:val="28"/>
          <w:szCs w:val="36"/>
          <w:cs/>
        </w:rPr>
        <w:t>ทั่วไป</w:t>
      </w:r>
    </w:p>
    <w:p w:rsidR="00C651A0" w:rsidRDefault="00C651A0" w:rsidP="00C651A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 w:rsidRPr="00CF73D2">
        <w:rPr>
          <w:rFonts w:ascii="TH SarabunIT๙" w:hAnsi="TH SarabunIT๙" w:cs="TH SarabunIT๙"/>
          <w:sz w:val="32"/>
          <w:szCs w:val="32"/>
          <w:cs/>
        </w:rPr>
        <w:t>๑</w:t>
      </w:r>
      <w:r w:rsidRPr="00CF73D2">
        <w:rPr>
          <w:rFonts w:ascii="TH SarabunIT๙" w:hAnsi="TH SarabunIT๙" w:cs="TH SarabunIT๙"/>
          <w:sz w:val="32"/>
          <w:szCs w:val="32"/>
        </w:rPr>
        <w:t>.</w:t>
      </w:r>
      <w:r w:rsidRPr="00CF73D2">
        <w:rPr>
          <w:rFonts w:ascii="TH SarabunIT๙" w:hAnsi="TH SarabunIT๙" w:cs="TH SarabunIT๙"/>
          <w:sz w:val="32"/>
          <w:szCs w:val="32"/>
          <w:cs/>
        </w:rPr>
        <w:t xml:space="preserve"> ชื่อตลาด</w:t>
      </w:r>
      <w:r>
        <w:rPr>
          <w:rFonts w:ascii="TH SarabunIT๙" w:hAnsi="TH SarabunIT๙" w:cs="TH SarabunIT๙"/>
          <w:sz w:val="32"/>
          <w:szCs w:val="32"/>
        </w:rPr>
        <w:t>…….</w:t>
      </w:r>
      <w:r w:rsidRPr="00CF73D2">
        <w:rPr>
          <w:rFonts w:ascii="TH SarabunIT๙" w:hAnsi="TH SarabunIT๙" w:cs="TH SarabunIT๙"/>
          <w:sz w:val="32"/>
          <w:szCs w:val="32"/>
          <w:cs/>
        </w:rPr>
        <w:t>ตลาดสดเทศบาลตำบลหัวสำโรง</w:t>
      </w:r>
      <w:r>
        <w:rPr>
          <w:rFonts w:ascii="TH SarabunIT๙" w:hAnsi="TH SarabunIT๙" w:cs="TH SarabunIT๙"/>
          <w:sz w:val="32"/>
          <w:szCs w:val="32"/>
        </w:rPr>
        <w:t xml:space="preserve">…….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ผู้รับผิดชอบ</w:t>
      </w:r>
      <w:r>
        <w:rPr>
          <w:rFonts w:ascii="TH SarabunIT๙" w:hAnsi="TH SarabunIT๙" w:cs="TH SarabunIT๙"/>
          <w:sz w:val="32"/>
          <w:szCs w:val="32"/>
        </w:rPr>
        <w:t>……..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เทศบาลตำบลหัวสำโรง</w:t>
      </w:r>
      <w:r>
        <w:rPr>
          <w:rFonts w:ascii="TH SarabunIT๙" w:hAnsi="TH SarabunIT๙" w:cs="TH SarabunIT๙"/>
          <w:sz w:val="32"/>
          <w:szCs w:val="32"/>
        </w:rPr>
        <w:t>….…...</w:t>
      </w:r>
    </w:p>
    <w:p w:rsidR="00C651A0" w:rsidRDefault="00C651A0" w:rsidP="00C651A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สถานที่ตั้ง เลขที่</w:t>
      </w:r>
      <w:r>
        <w:rPr>
          <w:rFonts w:ascii="TH SarabunIT๙" w:hAnsi="TH SarabunIT๙" w:cs="TH SarabunIT๙"/>
          <w:sz w:val="32"/>
          <w:szCs w:val="32"/>
        </w:rPr>
        <w:t xml:space="preserve">…….-…… </w:t>
      </w:r>
      <w:r>
        <w:rPr>
          <w:rFonts w:ascii="TH SarabunIT๙" w:hAnsi="TH SarabunIT๙" w:cs="TH SarabunIT๙" w:hint="cs"/>
          <w:sz w:val="32"/>
          <w:szCs w:val="32"/>
          <w:cs/>
        </w:rPr>
        <w:t>ถนน</w:t>
      </w:r>
      <w:r>
        <w:rPr>
          <w:rFonts w:ascii="TH SarabunIT๙" w:hAnsi="TH SarabunIT๙" w:cs="TH SarabunIT๙"/>
          <w:sz w:val="32"/>
          <w:szCs w:val="32"/>
        </w:rPr>
        <w:t xml:space="preserve">…………..-…………..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หมู่ที่</w:t>
      </w:r>
      <w:r>
        <w:rPr>
          <w:rFonts w:ascii="TH SarabunIT๙" w:hAnsi="TH SarabunIT๙" w:cs="TH SarabunIT๙"/>
          <w:sz w:val="32"/>
          <w:szCs w:val="32"/>
        </w:rPr>
        <w:t>…...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 xml:space="preserve">…… 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hAnsi="TH SarabunIT๙" w:cs="TH SarabunIT๙"/>
          <w:sz w:val="32"/>
          <w:szCs w:val="32"/>
        </w:rPr>
        <w:t>……….….</w:t>
      </w:r>
      <w:r>
        <w:rPr>
          <w:rFonts w:ascii="TH SarabunIT๙" w:hAnsi="TH SarabunIT๙" w:cs="TH SarabunIT๙" w:hint="cs"/>
          <w:sz w:val="32"/>
          <w:szCs w:val="32"/>
          <w:cs/>
        </w:rPr>
        <w:t>หัวสำโรง</w:t>
      </w:r>
      <w:r>
        <w:rPr>
          <w:rFonts w:ascii="TH SarabunIT๙" w:hAnsi="TH SarabunIT๙" w:cs="TH SarabunIT๙"/>
          <w:sz w:val="32"/>
          <w:szCs w:val="32"/>
        </w:rPr>
        <w:t>….………</w:t>
      </w:r>
    </w:p>
    <w:p w:rsidR="00C651A0" w:rsidRDefault="00C651A0" w:rsidP="00C651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อำเภอ</w:t>
      </w:r>
      <w:r>
        <w:rPr>
          <w:rFonts w:ascii="TH SarabunIT๙" w:hAnsi="TH SarabunIT๙" w:cs="TH SarabunIT๙"/>
          <w:sz w:val="32"/>
          <w:szCs w:val="32"/>
        </w:rPr>
        <w:t>……….</w:t>
      </w:r>
      <w:r>
        <w:rPr>
          <w:rFonts w:ascii="TH SarabunIT๙" w:hAnsi="TH SarabunIT๙" w:cs="TH SarabunIT๙" w:hint="cs"/>
          <w:sz w:val="32"/>
          <w:szCs w:val="32"/>
          <w:cs/>
        </w:rPr>
        <w:t>แปลงยาว</w:t>
      </w:r>
      <w:r>
        <w:rPr>
          <w:rFonts w:ascii="TH SarabunIT๙" w:hAnsi="TH SarabunIT๙" w:cs="TH SarabunIT๙"/>
          <w:sz w:val="32"/>
          <w:szCs w:val="32"/>
        </w:rPr>
        <w:t xml:space="preserve">……………..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</w:t>
      </w:r>
      <w:r>
        <w:rPr>
          <w:rFonts w:ascii="TH SarabunIT๙" w:hAnsi="TH SarabunIT๙" w:cs="TH SarabunIT๙"/>
          <w:sz w:val="32"/>
          <w:szCs w:val="32"/>
        </w:rPr>
        <w:t>……….</w:t>
      </w:r>
      <w:r>
        <w:rPr>
          <w:rFonts w:ascii="TH SarabunIT๙" w:hAnsi="TH SarabunIT๙" w:cs="TH SarabunIT๙" w:hint="cs"/>
          <w:sz w:val="32"/>
          <w:szCs w:val="32"/>
          <w:cs/>
        </w:rPr>
        <w:t>ฉะเชิงเทรา</w:t>
      </w:r>
      <w:r>
        <w:rPr>
          <w:rFonts w:ascii="TH SarabunIT๙" w:hAnsi="TH SarabunIT๙" w:cs="TH SarabunIT๙"/>
          <w:sz w:val="32"/>
          <w:szCs w:val="32"/>
        </w:rPr>
        <w:t xml:space="preserve">……….. </w:t>
      </w:r>
      <w:r>
        <w:rPr>
          <w:rFonts w:ascii="TH SarabunIT๙" w:hAnsi="TH SarabunIT๙" w:cs="TH SarabunIT๙" w:hint="cs"/>
          <w:sz w:val="32"/>
          <w:szCs w:val="32"/>
          <w:cs/>
        </w:rPr>
        <w:t>โทรศัพท์</w:t>
      </w:r>
      <w:r>
        <w:rPr>
          <w:rFonts w:ascii="TH SarabunIT๙" w:hAnsi="TH SarabunIT๙" w:cs="TH SarabunIT๙"/>
          <w:sz w:val="32"/>
          <w:szCs w:val="32"/>
        </w:rPr>
        <w:t>……………….…………….</w:t>
      </w:r>
    </w:p>
    <w:p w:rsidR="00C651A0" w:rsidRDefault="00C651A0" w:rsidP="00C651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สร้างเมื่อวันที่</w:t>
      </w:r>
      <w:r>
        <w:rPr>
          <w:rFonts w:ascii="TH SarabunIT๙" w:hAnsi="TH SarabunIT๙" w:cs="TH SarabunIT๙"/>
          <w:sz w:val="32"/>
          <w:szCs w:val="32"/>
        </w:rPr>
        <w:t xml:space="preserve">….-…...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</w:t>
      </w:r>
      <w:r>
        <w:rPr>
          <w:rFonts w:ascii="TH SarabunIT๙" w:hAnsi="TH SarabunIT๙" w:cs="TH SarabunIT๙"/>
          <w:sz w:val="32"/>
          <w:szCs w:val="32"/>
        </w:rPr>
        <w:t xml:space="preserve">….…..-…..... </w:t>
      </w:r>
      <w:r>
        <w:rPr>
          <w:rFonts w:ascii="TH SarabunIT๙" w:hAnsi="TH SarabunIT๙" w:cs="TH SarabunIT๙" w:hint="cs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 …..</w:t>
      </w:r>
      <w:r>
        <w:rPr>
          <w:rFonts w:ascii="TH SarabunIT๙" w:hAnsi="TH SarabunIT๙" w:cs="TH SarabunIT๙" w:hint="cs"/>
          <w:sz w:val="32"/>
          <w:szCs w:val="32"/>
          <w:cs/>
        </w:rPr>
        <w:t>๒๕๕๑</w:t>
      </w:r>
      <w:r>
        <w:rPr>
          <w:rFonts w:ascii="TH SarabunIT๙" w:hAnsi="TH SarabunIT๙" w:cs="TH SarabunIT๙"/>
          <w:sz w:val="32"/>
          <w:szCs w:val="32"/>
        </w:rPr>
        <w:t xml:space="preserve">…..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ขนาดพื้นที่ </w:t>
      </w:r>
      <w:r>
        <w:rPr>
          <w:rFonts w:ascii="TH SarabunIT๙" w:hAnsi="TH SarabunIT๙" w:cs="TH SarabunIT๙"/>
          <w:sz w:val="32"/>
          <w:szCs w:val="32"/>
        </w:rPr>
        <w:t>….…</w:t>
      </w:r>
      <w:r>
        <w:rPr>
          <w:rFonts w:ascii="TH SarabunIT๙" w:hAnsi="TH SarabunIT๙" w:cs="TH SarabunIT๙" w:hint="cs"/>
          <w:sz w:val="32"/>
          <w:szCs w:val="32"/>
          <w:cs/>
        </w:rPr>
        <w:t>๓๗๔</w:t>
      </w:r>
      <w:r>
        <w:rPr>
          <w:rFonts w:ascii="TH SarabunIT๙" w:hAnsi="TH SarabunIT๙" w:cs="TH SarabunIT๙"/>
          <w:sz w:val="32"/>
          <w:szCs w:val="32"/>
        </w:rPr>
        <w:t>…..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ตารางเมตร</w:t>
      </w:r>
    </w:p>
    <w:p w:rsidR="00C651A0" w:rsidRDefault="00C651A0" w:rsidP="00C651A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รูปแบบตลาดแบบมีโครงสร้าง เป็นตลาดประเภท ๑ เปิดทำการทุกวัน เวลา ๐๓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๐๐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๐๘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๐๐ น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C651A0" w:rsidRDefault="00C651A0" w:rsidP="00C651A0">
      <w:pPr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และ เวลา ๑๕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๐๐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๑๘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๐๐ น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เฉพาะวันจันทร์ </w:t>
      </w:r>
      <w:r>
        <w:rPr>
          <w:rFonts w:ascii="TH SarabunIT๙" w:hAnsi="TH SarabunIT๙" w:cs="TH SarabunIT๙"/>
          <w:sz w:val="32"/>
          <w:szCs w:val="32"/>
        </w:rPr>
        <w:t xml:space="preserve">,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วันพุธ และวันเสาร์    </w:t>
      </w:r>
    </w:p>
    <w:p w:rsidR="00C651A0" w:rsidRDefault="00C651A0" w:rsidP="00C651A0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แผงจำหน่าย (ทั้งภายในและภายนอกอาคารตลาด) จำนวนทั้งหมด</w:t>
      </w:r>
      <w:r>
        <w:rPr>
          <w:rFonts w:ascii="TH SarabunIT๙" w:hAnsi="TH SarabunIT๙" w:cs="TH SarabunIT๙"/>
          <w:sz w:val="32"/>
          <w:szCs w:val="32"/>
        </w:rPr>
        <w:t>…….</w:t>
      </w:r>
      <w:r>
        <w:rPr>
          <w:rFonts w:ascii="TH SarabunIT๙" w:hAnsi="TH SarabunIT๙" w:cs="TH SarabunIT๙" w:hint="cs"/>
          <w:sz w:val="32"/>
          <w:szCs w:val="32"/>
          <w:cs/>
        </w:rPr>
        <w:t>๑๔๒</w:t>
      </w:r>
      <w:r>
        <w:rPr>
          <w:rFonts w:ascii="TH SarabunIT๙" w:hAnsi="TH SarabunIT๙" w:cs="TH SarabunIT๙"/>
          <w:sz w:val="32"/>
          <w:szCs w:val="32"/>
        </w:rPr>
        <w:t xml:space="preserve">…….. </w:t>
      </w:r>
      <w:r>
        <w:rPr>
          <w:rFonts w:ascii="TH SarabunIT๙" w:hAnsi="TH SarabunIT๙" w:cs="TH SarabunIT๙" w:hint="cs"/>
          <w:sz w:val="32"/>
          <w:szCs w:val="32"/>
          <w:cs/>
        </w:rPr>
        <w:t>แผง แยกเป็น</w:t>
      </w:r>
    </w:p>
    <w:p w:rsidR="00C651A0" w:rsidRDefault="00C651A0" w:rsidP="00C651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๑ แผงภายในอาคาร จำนวน</w:t>
      </w:r>
      <w:r>
        <w:rPr>
          <w:rFonts w:ascii="TH SarabunIT๙" w:hAnsi="TH SarabunIT๙" w:cs="TH SarabunIT๙"/>
          <w:sz w:val="32"/>
          <w:szCs w:val="32"/>
        </w:rPr>
        <w:t>……..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>
        <w:rPr>
          <w:rFonts w:ascii="TH SarabunIT๙" w:hAnsi="TH SarabunIT๙" w:cs="TH SarabunIT๙"/>
          <w:sz w:val="32"/>
          <w:szCs w:val="32"/>
        </w:rPr>
        <w:t>……..</w:t>
      </w:r>
      <w:r>
        <w:rPr>
          <w:rFonts w:ascii="TH SarabunIT๙" w:hAnsi="TH SarabunIT๙" w:cs="TH SarabunIT๙" w:hint="cs"/>
          <w:sz w:val="32"/>
          <w:szCs w:val="32"/>
          <w:cs/>
        </w:rPr>
        <w:t>แผง  มีการจำหน่ายจริง จำนวน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๖๐</w:t>
      </w:r>
      <w:r>
        <w:rPr>
          <w:rFonts w:ascii="TH SarabunIT๙" w:hAnsi="TH SarabunIT๙" w:cs="TH SarabunIT๙"/>
          <w:sz w:val="32"/>
          <w:szCs w:val="32"/>
        </w:rPr>
        <w:t>……….</w:t>
      </w:r>
      <w:r>
        <w:rPr>
          <w:rFonts w:ascii="TH SarabunIT๙" w:hAnsi="TH SarabunIT๙" w:cs="TH SarabunIT๙" w:hint="cs"/>
          <w:sz w:val="32"/>
          <w:szCs w:val="32"/>
          <w:cs/>
        </w:rPr>
        <w:t>แผง</w:t>
      </w:r>
    </w:p>
    <w:p w:rsidR="00C651A0" w:rsidRDefault="00C651A0" w:rsidP="00C651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ผู้จำน่าย จำนวน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๓๕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C651A0" w:rsidRDefault="00C651A0" w:rsidP="00C651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๔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>๒ แผงภายในอาคาร จำนวน</w:t>
      </w:r>
      <w:r>
        <w:rPr>
          <w:rFonts w:ascii="TH SarabunIT๙" w:hAnsi="TH SarabunIT๙" w:cs="TH SarabunIT๙"/>
          <w:sz w:val="32"/>
          <w:szCs w:val="32"/>
        </w:rPr>
        <w:t>……..</w:t>
      </w:r>
      <w:r>
        <w:rPr>
          <w:rFonts w:ascii="TH SarabunIT๙" w:hAnsi="TH SarabunIT๙" w:cs="TH SarabunIT๙" w:hint="cs"/>
          <w:sz w:val="32"/>
          <w:szCs w:val="32"/>
          <w:cs/>
        </w:rPr>
        <w:t>๘๒</w:t>
      </w:r>
      <w:r>
        <w:rPr>
          <w:rFonts w:ascii="TH SarabunIT๙" w:hAnsi="TH SarabunIT๙" w:cs="TH SarabunIT๙"/>
          <w:sz w:val="32"/>
          <w:szCs w:val="32"/>
        </w:rPr>
        <w:t>……..</w:t>
      </w:r>
      <w:r>
        <w:rPr>
          <w:rFonts w:ascii="TH SarabunIT๙" w:hAnsi="TH SarabunIT๙" w:cs="TH SarabunIT๙" w:hint="cs"/>
          <w:sz w:val="32"/>
          <w:szCs w:val="32"/>
          <w:cs/>
        </w:rPr>
        <w:t>แผง  มีการจำหน่ายจริง จำนวน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๘๒</w:t>
      </w:r>
      <w:r>
        <w:rPr>
          <w:rFonts w:ascii="TH SarabunIT๙" w:hAnsi="TH SarabunIT๙" w:cs="TH SarabunIT๙"/>
          <w:sz w:val="32"/>
          <w:szCs w:val="32"/>
        </w:rPr>
        <w:t>……….</w:t>
      </w:r>
      <w:r>
        <w:rPr>
          <w:rFonts w:ascii="TH SarabunIT๙" w:hAnsi="TH SarabunIT๙" w:cs="TH SarabunIT๙" w:hint="cs"/>
          <w:sz w:val="32"/>
          <w:szCs w:val="32"/>
          <w:cs/>
        </w:rPr>
        <w:t>แผง</w:t>
      </w:r>
    </w:p>
    <w:p w:rsidR="00C651A0" w:rsidRDefault="00C651A0" w:rsidP="00C651A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ผู้จำน่าย จำนวน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๕๙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C651A0" w:rsidRPr="00FE1994" w:rsidRDefault="00C651A0" w:rsidP="00C651A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รวม มีการจำหน่ายจริง</w:t>
      </w:r>
      <w:r>
        <w:rPr>
          <w:rFonts w:ascii="TH SarabunIT๙" w:hAnsi="TH SarabunIT๙" w:cs="TH SarabunIT๙"/>
          <w:sz w:val="32"/>
          <w:szCs w:val="32"/>
        </w:rPr>
        <w:t>………</w:t>
      </w:r>
      <w:r>
        <w:rPr>
          <w:rFonts w:ascii="TH SarabunIT๙" w:hAnsi="TH SarabunIT๙" w:cs="TH SarabunIT๙" w:hint="cs"/>
          <w:sz w:val="32"/>
          <w:szCs w:val="32"/>
          <w:cs/>
        </w:rPr>
        <w:t>๑๔๒</w:t>
      </w:r>
      <w:r>
        <w:rPr>
          <w:rFonts w:ascii="TH SarabunIT๙" w:hAnsi="TH SarabunIT๙" w:cs="TH SarabunIT๙"/>
          <w:sz w:val="32"/>
          <w:szCs w:val="32"/>
        </w:rPr>
        <w:t>……….</w:t>
      </w:r>
      <w:r>
        <w:rPr>
          <w:rFonts w:ascii="TH SarabunIT๙" w:hAnsi="TH SarabunIT๙" w:cs="TH SarabunIT๙" w:hint="cs"/>
          <w:sz w:val="32"/>
          <w:szCs w:val="32"/>
          <w:cs/>
        </w:rPr>
        <w:t>แผง รวมผู้จำหน่าย</w:t>
      </w:r>
      <w:r>
        <w:rPr>
          <w:rFonts w:ascii="TH SarabunIT๙" w:hAnsi="TH SarabunIT๙" w:cs="TH SarabunIT๙"/>
          <w:sz w:val="32"/>
          <w:szCs w:val="32"/>
        </w:rPr>
        <w:t>……….</w:t>
      </w:r>
      <w:r>
        <w:rPr>
          <w:rFonts w:ascii="TH SarabunIT๙" w:hAnsi="TH SarabunIT๙" w:cs="TH SarabunIT๙" w:hint="cs"/>
          <w:sz w:val="32"/>
          <w:szCs w:val="32"/>
          <w:cs/>
        </w:rPr>
        <w:t>๙๔</w:t>
      </w:r>
      <w:r>
        <w:rPr>
          <w:rFonts w:ascii="TH SarabunIT๙" w:hAnsi="TH SarabunIT๙" w:cs="TH SarabunIT๙"/>
          <w:sz w:val="32"/>
          <w:szCs w:val="32"/>
        </w:rPr>
        <w:t>………..</w:t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</w:p>
    <w:p w:rsidR="00C651A0" w:rsidRPr="00EF5529" w:rsidRDefault="00C651A0" w:rsidP="00C651A0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651A0" w:rsidRPr="00A713F0" w:rsidRDefault="00C651A0" w:rsidP="00C651A0">
      <w:pPr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ด้าน</w:t>
      </w:r>
      <w:r w:rsidRPr="00A713F0">
        <w:rPr>
          <w:rFonts w:ascii="TH SarabunIT๙" w:hAnsi="TH SarabunIT๙" w:cs="TH SarabunIT๙" w:hint="cs"/>
          <w:b/>
          <w:bCs/>
          <w:sz w:val="28"/>
          <w:szCs w:val="36"/>
          <w:cs/>
        </w:rPr>
        <w:t>สุขลักษณะ</w:t>
      </w:r>
    </w:p>
    <w:p w:rsidR="00C651A0" w:rsidRDefault="00C651A0" w:rsidP="00C651A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 w:rsidRPr="0052473A">
        <w:rPr>
          <w:rFonts w:ascii="TH SarabunIT๙" w:hAnsi="TH SarabunIT๙" w:cs="TH SarabunIT๙" w:hint="cs"/>
          <w:sz w:val="24"/>
          <w:szCs w:val="32"/>
          <w:cs/>
        </w:rPr>
        <w:t>แผงค้า แบ่งเป็น</w:t>
      </w:r>
    </w:p>
    <w:p w:rsidR="00C651A0" w:rsidRDefault="00C651A0" w:rsidP="00C651A0">
      <w:pPr>
        <w:pStyle w:val="a3"/>
        <w:ind w:left="108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๑</w:t>
      </w:r>
      <w:r>
        <w:rPr>
          <w:rFonts w:ascii="TH SarabunIT๙" w:hAnsi="TH SarabunIT๙" w:cs="TH SarabunIT๙"/>
          <w:sz w:val="24"/>
          <w:szCs w:val="32"/>
        </w:rPr>
        <w:t>.</w:t>
      </w:r>
      <w:r>
        <w:rPr>
          <w:rFonts w:ascii="TH SarabunIT๙" w:hAnsi="TH SarabunIT๙" w:cs="TH SarabunIT๙" w:hint="cs"/>
          <w:sz w:val="24"/>
          <w:szCs w:val="32"/>
          <w:cs/>
        </w:rPr>
        <w:t>๑ แผงถาวรปูกระเบื้อง สูงจากพื้น ๖๐ เซนติเมตร</w:t>
      </w:r>
    </w:p>
    <w:p w:rsidR="00C651A0" w:rsidRDefault="00C651A0" w:rsidP="00C651A0">
      <w:pPr>
        <w:pStyle w:val="a3"/>
        <w:ind w:left="1080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๑</w:t>
      </w:r>
      <w:r>
        <w:rPr>
          <w:rFonts w:ascii="TH SarabunIT๙" w:hAnsi="TH SarabunIT๙" w:cs="TH SarabunIT๙"/>
          <w:sz w:val="24"/>
          <w:szCs w:val="32"/>
        </w:rPr>
        <w:t>.</w:t>
      </w:r>
      <w:r>
        <w:rPr>
          <w:rFonts w:ascii="TH SarabunIT๙" w:hAnsi="TH SarabunIT๙" w:cs="TH SarabunIT๙" w:hint="cs"/>
          <w:sz w:val="24"/>
          <w:szCs w:val="32"/>
          <w:cs/>
        </w:rPr>
        <w:t>๒ แผงชั่วคราว สูงจากพื้น ๖๐ เซนติเมตร</w:t>
      </w:r>
    </w:p>
    <w:p w:rsidR="00C651A0" w:rsidRDefault="00C651A0" w:rsidP="00C651A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จำนวนห้องส้วม มีห้องส้วมบริการ ๑ จุด แยกเป็น</w:t>
      </w:r>
    </w:p>
    <w:p w:rsidR="00C651A0" w:rsidRDefault="00C651A0" w:rsidP="00C651A0">
      <w:pPr>
        <w:pStyle w:val="a3"/>
        <w:ind w:left="1080"/>
        <w:rPr>
          <w:rFonts w:ascii="TH SarabunIT๙" w:hAnsi="TH SarabunIT๙" w:cs="TH SarabunIT๙"/>
          <w:sz w:val="24"/>
          <w:szCs w:val="32"/>
          <w:cs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๒</w:t>
      </w:r>
      <w:r>
        <w:rPr>
          <w:rFonts w:ascii="TH SarabunIT๙" w:hAnsi="TH SarabunIT๙" w:cs="TH SarabunIT๙"/>
          <w:sz w:val="24"/>
          <w:szCs w:val="32"/>
        </w:rPr>
        <w:t>.</w:t>
      </w:r>
      <w:r>
        <w:rPr>
          <w:rFonts w:ascii="TH SarabunIT๙" w:hAnsi="TH SarabunIT๙" w:cs="TH SarabunIT๙" w:hint="cs"/>
          <w:sz w:val="24"/>
          <w:szCs w:val="32"/>
          <w:cs/>
        </w:rPr>
        <w:t>๑ ห้องส้วมชาย ๓ ห้อง</w:t>
      </w:r>
      <w:r>
        <w:rPr>
          <w:rFonts w:ascii="TH SarabunIT๙" w:hAnsi="TH SarabunIT๙" w:cs="TH SarabunIT๙"/>
          <w:sz w:val="24"/>
          <w:szCs w:val="32"/>
        </w:rPr>
        <w:t xml:space="preserve">    </w:t>
      </w:r>
      <w:r>
        <w:rPr>
          <w:rFonts w:ascii="TH SarabunIT๙" w:hAnsi="TH SarabunIT๙" w:cs="TH SarabunIT๙" w:hint="cs"/>
          <w:sz w:val="24"/>
          <w:szCs w:val="32"/>
          <w:cs/>
        </w:rPr>
        <w:t>โถปัสสาวะ  ๖  โถ</w:t>
      </w:r>
    </w:p>
    <w:p w:rsidR="00C651A0" w:rsidRPr="0052473A" w:rsidRDefault="00C651A0" w:rsidP="00C651A0">
      <w:pPr>
        <w:pStyle w:val="a3"/>
        <w:ind w:left="1080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๒</w:t>
      </w:r>
      <w:r>
        <w:rPr>
          <w:rFonts w:ascii="TH SarabunIT๙" w:hAnsi="TH SarabunIT๙" w:cs="TH SarabunIT๙"/>
          <w:sz w:val="24"/>
          <w:szCs w:val="32"/>
        </w:rPr>
        <w:t>.</w:t>
      </w:r>
      <w:r>
        <w:rPr>
          <w:rFonts w:ascii="TH SarabunIT๙" w:hAnsi="TH SarabunIT๙" w:cs="TH SarabunIT๙" w:hint="cs"/>
          <w:sz w:val="24"/>
          <w:szCs w:val="32"/>
          <w:cs/>
        </w:rPr>
        <w:t>๒ ห้องส้วมหญิง ๓ ห้อง</w:t>
      </w:r>
    </w:p>
    <w:p w:rsidR="00C651A0" w:rsidRDefault="00C651A0" w:rsidP="00C651A0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อาคารทำจากปูน มีหลังคาปิดคลุม มีการติดตั้งตาข่ายกันนก มีไฟฟ้าส่องสว่าง และมีน้ำสะอาด</w:t>
      </w:r>
    </w:p>
    <w:p w:rsidR="00C651A0" w:rsidRPr="00A713F0" w:rsidRDefault="00C651A0" w:rsidP="00C651A0">
      <w:pPr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ด้าน</w:t>
      </w:r>
      <w:r w:rsidRPr="00A713F0">
        <w:rPr>
          <w:rFonts w:ascii="TH SarabunIT๙" w:hAnsi="TH SarabunIT๙" w:cs="TH SarabunIT๙" w:hint="cs"/>
          <w:b/>
          <w:bCs/>
          <w:sz w:val="28"/>
          <w:szCs w:val="36"/>
          <w:cs/>
        </w:rPr>
        <w:t>การจัดการขยะมูลฝอย</w:t>
      </w:r>
    </w:p>
    <w:p w:rsidR="00C651A0" w:rsidRDefault="00C651A0" w:rsidP="00C651A0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ab/>
        <w:t>มีจุดรวบรวมขยะมูลฝอย ๑ จุด และมีการนำไปกำจัดทุกวัน</w:t>
      </w:r>
    </w:p>
    <w:p w:rsidR="00C651A0" w:rsidRPr="00A713F0" w:rsidRDefault="00C651A0" w:rsidP="00C651A0">
      <w:pPr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t>ด้าน</w:t>
      </w:r>
      <w:r w:rsidRPr="00A713F0">
        <w:rPr>
          <w:rFonts w:ascii="TH SarabunIT๙" w:hAnsi="TH SarabunIT๙" w:cs="TH SarabunIT๙" w:hint="cs"/>
          <w:b/>
          <w:bCs/>
          <w:sz w:val="28"/>
          <w:szCs w:val="36"/>
          <w:cs/>
        </w:rPr>
        <w:t>การจัดการน้ำเสีย</w:t>
      </w:r>
    </w:p>
    <w:p w:rsidR="00C651A0" w:rsidRDefault="00C651A0" w:rsidP="00C651A0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มีรางระบายน้ำเสียรอบตลาด โดยมีบ่อพัก ๒๓ จุด น้ำเสียทั้งหมดจะเข้าสู่บ่อดักไขมัน และบ่อเกรอะต่อไป</w:t>
      </w:r>
    </w:p>
    <w:p w:rsidR="00C651A0" w:rsidRDefault="00C651A0" w:rsidP="00C651A0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วิธีการกำจัด </w:t>
      </w:r>
      <w:r>
        <w:rPr>
          <w:rFonts w:ascii="TH SarabunIT๙" w:hAnsi="TH SarabunIT๙" w:cs="TH SarabunIT๙"/>
          <w:sz w:val="24"/>
          <w:szCs w:val="32"/>
        </w:rPr>
        <w:t xml:space="preserve">: </w:t>
      </w:r>
      <w:r>
        <w:rPr>
          <w:rFonts w:ascii="TH SarabunIT๙" w:hAnsi="TH SarabunIT๙" w:cs="TH SarabunIT๙" w:hint="cs"/>
          <w:sz w:val="24"/>
          <w:szCs w:val="32"/>
          <w:cs/>
        </w:rPr>
        <w:t>กำจัดโดยการดูดออกไปกำจัด</w:t>
      </w:r>
    </w:p>
    <w:p w:rsidR="00C651A0" w:rsidRDefault="00C651A0" w:rsidP="00C651A0">
      <w:pPr>
        <w:pStyle w:val="a3"/>
        <w:ind w:left="1080"/>
        <w:rPr>
          <w:rFonts w:ascii="TH SarabunIT๙" w:hAnsi="TH SarabunIT๙" w:cs="TH SarabunIT๙"/>
          <w:sz w:val="24"/>
          <w:szCs w:val="32"/>
        </w:rPr>
      </w:pPr>
    </w:p>
    <w:p w:rsidR="00C651A0" w:rsidRPr="00A713F0" w:rsidRDefault="00C651A0" w:rsidP="00C651A0">
      <w:pPr>
        <w:rPr>
          <w:rFonts w:ascii="TH SarabunIT๙" w:hAnsi="TH SarabunIT๙" w:cs="TH SarabunIT๙"/>
          <w:b/>
          <w:bCs/>
          <w:sz w:val="28"/>
          <w:szCs w:val="36"/>
        </w:rPr>
      </w:pPr>
      <w:r>
        <w:rPr>
          <w:rFonts w:ascii="TH SarabunIT๙" w:hAnsi="TH SarabunIT๙" w:cs="TH SarabunIT๙" w:hint="cs"/>
          <w:b/>
          <w:bCs/>
          <w:sz w:val="28"/>
          <w:szCs w:val="36"/>
          <w:cs/>
        </w:rPr>
        <w:lastRenderedPageBreak/>
        <w:t>ด้าน</w:t>
      </w:r>
      <w:r w:rsidRPr="00A713F0">
        <w:rPr>
          <w:rFonts w:ascii="TH SarabunIT๙" w:hAnsi="TH SarabunIT๙" w:cs="TH SarabunIT๙" w:hint="cs"/>
          <w:b/>
          <w:bCs/>
          <w:sz w:val="28"/>
          <w:szCs w:val="36"/>
          <w:cs/>
        </w:rPr>
        <w:t>การบริหารจัดการสิ่งแวดล้อมด้านผู้จำหน่าย และผู้ดูแล</w:t>
      </w:r>
    </w:p>
    <w:p w:rsidR="00C651A0" w:rsidRDefault="00C651A0" w:rsidP="00C651A0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ผู้ค้าทุกคนต้องรับผิดชอบทำความสะอาดแผงค้าและบริเวณรอบๆ แผงค้าของตนเองทุกวัน</w:t>
      </w:r>
    </w:p>
    <w:p w:rsidR="00C651A0" w:rsidRDefault="00C651A0" w:rsidP="00C651A0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นางทองดี แก้วแสงสว่าง เป็นผู้ดูแลและรักษาความสะอาด มีหน้าที่เก็บกวาดขยะและรักษาความสะอาดทั้งภายในและรอบๆ ตลาด เป็นประจำทุกวัน</w:t>
      </w:r>
    </w:p>
    <w:p w:rsidR="00C651A0" w:rsidRDefault="00C651A0" w:rsidP="00C651A0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นางทองดี แก้วแสงสว่าง เป็นผู้ดูแลและรักษาความสะอาด มีหน้าที่ล้างทำความสะอาดห้องน้ำตลาดสดเทศบาลตำบลหัวสำโรง วันละ ๒ ครั้ง เป็นประจำทุกวัน</w:t>
      </w:r>
    </w:p>
    <w:p w:rsidR="00C651A0" w:rsidRDefault="00C651A0" w:rsidP="00C651A0">
      <w:pPr>
        <w:pStyle w:val="a3"/>
        <w:numPr>
          <w:ilvl w:val="0"/>
          <w:numId w:val="3"/>
        </w:num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>พนักงานเทศบาล มีหน้าที่ฉีดล้างทำความสะอาดตลาด ทุกวันศุกร์ ช่วงบ่าย เป็นประจำทุกสัปดาห์</w:t>
      </w:r>
    </w:p>
    <w:p w:rsidR="008B1AF5" w:rsidRDefault="008B1AF5">
      <w:bookmarkStart w:id="0" w:name="_GoBack"/>
      <w:bookmarkEnd w:id="0"/>
    </w:p>
    <w:sectPr w:rsidR="008B1A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3E551D"/>
    <w:multiLevelType w:val="hybridMultilevel"/>
    <w:tmpl w:val="6890D7A2"/>
    <w:lvl w:ilvl="0" w:tplc="BB7E7BEC">
      <w:start w:val="1"/>
      <w:numFmt w:val="thaiNumbers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B310A8"/>
    <w:multiLevelType w:val="hybridMultilevel"/>
    <w:tmpl w:val="E8023958"/>
    <w:lvl w:ilvl="0" w:tplc="6F4896F6">
      <w:start w:val="1"/>
      <w:numFmt w:val="thaiNumbers"/>
      <w:lvlText w:val="%1."/>
      <w:lvlJc w:val="left"/>
      <w:pPr>
        <w:ind w:left="1080" w:hanging="360"/>
      </w:pPr>
      <w:rPr>
        <w:rFonts w:hint="default"/>
        <w:sz w:val="4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BDA57C3"/>
    <w:multiLevelType w:val="hybridMultilevel"/>
    <w:tmpl w:val="E92A9EAA"/>
    <w:lvl w:ilvl="0" w:tplc="AA6C8154">
      <w:start w:val="1"/>
      <w:numFmt w:val="thaiNumbers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1A0"/>
    <w:rsid w:val="008B1AF5"/>
    <w:rsid w:val="00C65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1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1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1666</Characters>
  <Application>Microsoft Office Word</Application>
  <DocSecurity>0</DocSecurity>
  <Lines>13</Lines>
  <Paragraphs>3</Paragraphs>
  <ScaleCrop>false</ScaleCrop>
  <Company/>
  <LinksUpToDate>false</LinksUpToDate>
  <CharactersWithSpaces>1955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2021-07-11T11:33:00Z</dcterms:created>
  <dcterms:modified xsi:type="dcterms:W3CDTF">2021-07-11T11:34:00Z</dcterms:modified>
</cp:coreProperties>
</file>